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BBF85" w14:textId="77777777" w:rsidR="007E6A46" w:rsidRPr="007E6A46" w:rsidRDefault="007E6A46" w:rsidP="007E6A46">
      <w:pPr>
        <w:shd w:val="clear" w:color="auto" w:fill="FFFFFF"/>
        <w:spacing w:after="0" w:line="240" w:lineRule="auto"/>
        <w:textAlignment w:val="baseline"/>
        <w:outlineLvl w:val="1"/>
        <w:rPr>
          <w:rFonts w:ascii="Helvetica Neue LT W01_95 Black" w:eastAsia="Times New Roman" w:hAnsi="Helvetica Neue LT W01_95 Black" w:cs="Arial"/>
          <w:b/>
          <w:bCs/>
          <w:color w:val="333333"/>
          <w:kern w:val="0"/>
          <w14:ligatures w14:val="none"/>
        </w:rPr>
      </w:pPr>
      <w:r w:rsidRPr="007E6A46">
        <w:rPr>
          <w:rFonts w:ascii="Helvetica Neue LT W01_95 Black" w:eastAsia="Times New Roman" w:hAnsi="Helvetica Neue LT W01_95 Black" w:cs="Arial"/>
          <w:b/>
          <w:bCs/>
          <w:color w:val="333333"/>
          <w:kern w:val="0"/>
          <w14:ligatures w14:val="none"/>
        </w:rPr>
        <w:t>MAKITA</w:t>
      </w:r>
      <w:r w:rsidRPr="007E6A46">
        <w:rPr>
          <w:rFonts w:ascii="inherit" w:eastAsia="Times New Roman" w:hAnsi="inherit" w:cs="Arial"/>
          <w:b/>
          <w:bCs/>
          <w:color w:val="333333"/>
          <w:kern w:val="0"/>
          <w:position w:val="6"/>
          <w:sz w:val="17"/>
          <w:szCs w:val="17"/>
          <w:bdr w:val="none" w:sz="0" w:space="0" w:color="auto" w:frame="1"/>
          <w:vertAlign w:val="superscript"/>
          <w14:ligatures w14:val="none"/>
        </w:rPr>
        <w:t>®</w:t>
      </w:r>
      <w:r w:rsidRPr="007E6A46">
        <w:rPr>
          <w:rFonts w:ascii="Helvetica Neue LT W01_95 Black" w:eastAsia="Times New Roman" w:hAnsi="Helvetica Neue LT W01_95 Black" w:cs="Arial"/>
          <w:b/>
          <w:bCs/>
          <w:color w:val="333333"/>
          <w:kern w:val="0"/>
          <w14:ligatures w14:val="none"/>
        </w:rPr>
        <w:t> 3-YEAR LIMITED WARRANTY, LITHIUM-ION TOOL, BATTERY, CHARGER, AND PNEUMATIC NAILER</w:t>
      </w:r>
    </w:p>
    <w:p w14:paraId="65BF23CF" w14:textId="77777777" w:rsidR="007E6A46" w:rsidRPr="007E6A46" w:rsidRDefault="007E6A46" w:rsidP="007E6A46">
      <w:pPr>
        <w:shd w:val="clear" w:color="auto" w:fill="FFFFFF"/>
        <w:spacing w:after="0" w:line="352" w:lineRule="atLeast"/>
        <w:textAlignment w:val="baseline"/>
        <w:rPr>
          <w:rFonts w:ascii="inherit" w:eastAsia="Times New Roman" w:hAnsi="inherit" w:cs="Arial"/>
          <w:color w:val="404040"/>
          <w:kern w:val="0"/>
          <w:sz w:val="23"/>
          <w:szCs w:val="23"/>
          <w14:ligatures w14:val="none"/>
        </w:rPr>
      </w:pPr>
      <w:r w:rsidRPr="007E6A46">
        <w:rPr>
          <w:rFonts w:ascii="inherit" w:eastAsia="Times New Roman" w:hAnsi="inherit" w:cs="Arial"/>
          <w:color w:val="404040"/>
          <w:kern w:val="0"/>
          <w:sz w:val="23"/>
          <w:szCs w:val="23"/>
          <w14:ligatures w14:val="none"/>
        </w:rPr>
        <w:t>Every Makita® Lithium-Ion Tool, Battery, Charger, and Pneumatic Nailer is warranted to be free of defects from workmanship and materials for the period of THREE YEARS from the date of original purchase. Should any trouble develop during the three-year period, return the COMPLETE Lithium-Ion Tool, Battery, Charger or Pneumatic Nailer to one of Makita’s Factory or Authorized Service Centers. If inspection shows the trouble is caused by defective workmanship or material, Makita will repair (or at our option, replace) without charge.</w:t>
      </w:r>
    </w:p>
    <w:p w14:paraId="70CDBBE0" w14:textId="77777777" w:rsidR="007E6A46" w:rsidRPr="007E6A46" w:rsidRDefault="007E6A46" w:rsidP="007E6A46">
      <w:pPr>
        <w:shd w:val="clear" w:color="auto" w:fill="FFFFFF"/>
        <w:spacing w:line="240" w:lineRule="auto"/>
        <w:textAlignment w:val="baseline"/>
        <w:rPr>
          <w:rFonts w:ascii="inherit" w:eastAsia="Times New Roman" w:hAnsi="inherit" w:cs="Arial"/>
          <w:color w:val="404040"/>
          <w:kern w:val="0"/>
          <w:sz w:val="17"/>
          <w:szCs w:val="17"/>
          <w14:ligatures w14:val="none"/>
        </w:rPr>
      </w:pPr>
      <w:r w:rsidRPr="007E6A46">
        <w:rPr>
          <w:rFonts w:ascii="inherit" w:eastAsia="Times New Roman" w:hAnsi="inherit" w:cs="Arial"/>
          <w:color w:val="404040"/>
          <w:kern w:val="0"/>
          <w:sz w:val="17"/>
          <w:szCs w:val="17"/>
          <w14:ligatures w14:val="none"/>
        </w:rPr>
        <w:t>*SEE BELOW FOR LIMITATIONS AND EXCLUSIONS APPLICABLE TO ALL MAKITA</w:t>
      </w:r>
      <w:r w:rsidRPr="007E6A46">
        <w:rPr>
          <w:rFonts w:ascii="inherit" w:eastAsia="Times New Roman" w:hAnsi="inherit" w:cs="Arial"/>
          <w:color w:val="404040"/>
          <w:kern w:val="0"/>
          <w:position w:val="6"/>
          <w:sz w:val="12"/>
          <w:szCs w:val="12"/>
          <w:bdr w:val="none" w:sz="0" w:space="0" w:color="auto" w:frame="1"/>
          <w:vertAlign w:val="superscript"/>
          <w14:ligatures w14:val="none"/>
        </w:rPr>
        <w:t>®</w:t>
      </w:r>
      <w:r w:rsidRPr="007E6A46">
        <w:rPr>
          <w:rFonts w:ascii="inherit" w:eastAsia="Times New Roman" w:hAnsi="inherit" w:cs="Arial"/>
          <w:color w:val="404040"/>
          <w:kern w:val="0"/>
          <w:sz w:val="17"/>
          <w:szCs w:val="17"/>
          <w14:ligatures w14:val="none"/>
        </w:rPr>
        <w:t> WARRANTIES. ‡ EXCLUDING MAKITA CONNECTX</w:t>
      </w:r>
      <w:r w:rsidRPr="007E6A46">
        <w:rPr>
          <w:rFonts w:ascii="inherit" w:eastAsia="Times New Roman" w:hAnsi="inherit" w:cs="Arial"/>
          <w:color w:val="404040"/>
          <w:kern w:val="0"/>
          <w:position w:val="6"/>
          <w:sz w:val="12"/>
          <w:szCs w:val="12"/>
          <w:bdr w:val="none" w:sz="0" w:space="0" w:color="auto" w:frame="1"/>
          <w:vertAlign w:val="superscript"/>
          <w14:ligatures w14:val="none"/>
        </w:rPr>
        <w:t>™</w:t>
      </w:r>
      <w:r w:rsidRPr="007E6A46">
        <w:rPr>
          <w:rFonts w:ascii="inherit" w:eastAsia="Times New Roman" w:hAnsi="inherit" w:cs="Arial"/>
          <w:color w:val="404040"/>
          <w:kern w:val="0"/>
          <w:sz w:val="17"/>
          <w:szCs w:val="17"/>
          <w14:ligatures w14:val="none"/>
        </w:rPr>
        <w:t> PORTABLE BACKPACK POWER SUPPLY (SEE BELOW).</w:t>
      </w:r>
    </w:p>
    <w:p w14:paraId="1FAD6DFF" w14:textId="2B48D363" w:rsidR="007E6A46" w:rsidRPr="007E6A46" w:rsidRDefault="007E6A46" w:rsidP="007E6A46">
      <w:pPr>
        <w:shd w:val="clear" w:color="auto" w:fill="FFFFFF"/>
        <w:spacing w:line="240" w:lineRule="auto"/>
        <w:jc w:val="center"/>
        <w:textAlignment w:val="baseline"/>
        <w:rPr>
          <w:rFonts w:ascii="inherit" w:eastAsia="Times New Roman" w:hAnsi="inherit" w:cs="Arial"/>
          <w:color w:val="212121"/>
          <w:kern w:val="0"/>
          <w14:ligatures w14:val="none"/>
        </w:rPr>
      </w:pPr>
      <w:r w:rsidRPr="007E6A46">
        <w:rPr>
          <w:rFonts w:ascii="inherit" w:eastAsia="Times New Roman" w:hAnsi="inherit" w:cs="Arial"/>
          <w:noProof/>
          <w:color w:val="212121"/>
          <w:kern w:val="0"/>
          <w14:ligatures w14:val="none"/>
        </w:rPr>
        <w:drawing>
          <wp:inline distT="0" distB="0" distL="0" distR="0" wp14:anchorId="4AE0E0F9" wp14:editId="74599227">
            <wp:extent cx="1428750" cy="1428750"/>
            <wp:effectExtent l="0" t="0" r="0" b="0"/>
            <wp:docPr id="499223716" name="Picture 5" descr="A black and white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223716" name="Picture 5" descr="A black and white logo with blue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7E6A46">
        <w:rPr>
          <w:rFonts w:ascii="inherit" w:eastAsia="Times New Roman" w:hAnsi="inherit" w:cs="Arial"/>
          <w:color w:val="212121"/>
          <w:kern w:val="0"/>
          <w14:ligatures w14:val="none"/>
        </w:rPr>
        <w:t> </w:t>
      </w:r>
      <w:r w:rsidRPr="007E6A46">
        <w:rPr>
          <w:rFonts w:ascii="inherit" w:eastAsia="Times New Roman" w:hAnsi="inherit" w:cs="Arial"/>
          <w:noProof/>
          <w:color w:val="212121"/>
          <w:kern w:val="0"/>
          <w14:ligatures w14:val="none"/>
        </w:rPr>
        <w:drawing>
          <wp:inline distT="0" distB="0" distL="0" distR="0" wp14:anchorId="30239CBB" wp14:editId="78F9D370">
            <wp:extent cx="1428750" cy="1428750"/>
            <wp:effectExtent l="0" t="0" r="0" b="0"/>
            <wp:docPr id="923497848" name="Picture 4" descr="A black and white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97848" name="Picture 4" descr="A black and white logo with blu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5B619F95" w14:textId="77777777" w:rsidR="007E6A46" w:rsidRPr="007E6A46" w:rsidRDefault="007E6A46" w:rsidP="007E6A46">
      <w:pPr>
        <w:shd w:val="clear" w:color="auto" w:fill="FFFFFF"/>
        <w:spacing w:after="0" w:line="240" w:lineRule="auto"/>
        <w:textAlignment w:val="baseline"/>
        <w:outlineLvl w:val="1"/>
        <w:rPr>
          <w:rFonts w:ascii="Helvetica Neue LT W01_95 Black" w:eastAsia="Times New Roman" w:hAnsi="Helvetica Neue LT W01_95 Black" w:cs="Arial"/>
          <w:b/>
          <w:bCs/>
          <w:color w:val="333333"/>
          <w:kern w:val="0"/>
          <w14:ligatures w14:val="none"/>
        </w:rPr>
      </w:pPr>
      <w:r w:rsidRPr="007E6A46">
        <w:rPr>
          <w:rFonts w:ascii="Helvetica Neue LT W01_95 Black" w:eastAsia="Times New Roman" w:hAnsi="Helvetica Neue LT W01_95 Black" w:cs="Arial"/>
          <w:b/>
          <w:bCs/>
          <w:color w:val="333333"/>
          <w:kern w:val="0"/>
          <w14:ligatures w14:val="none"/>
        </w:rPr>
        <w:t>MAKITA</w:t>
      </w:r>
      <w:r w:rsidRPr="007E6A46">
        <w:rPr>
          <w:rFonts w:ascii="inherit" w:eastAsia="Times New Roman" w:hAnsi="inherit" w:cs="Arial"/>
          <w:b/>
          <w:bCs/>
          <w:color w:val="333333"/>
          <w:kern w:val="0"/>
          <w:position w:val="6"/>
          <w:sz w:val="17"/>
          <w:szCs w:val="17"/>
          <w:bdr w:val="none" w:sz="0" w:space="0" w:color="auto" w:frame="1"/>
          <w:vertAlign w:val="superscript"/>
          <w14:ligatures w14:val="none"/>
        </w:rPr>
        <w:t>®</w:t>
      </w:r>
      <w:r w:rsidRPr="007E6A46">
        <w:rPr>
          <w:rFonts w:ascii="Helvetica Neue LT W01_95 Black" w:eastAsia="Times New Roman" w:hAnsi="Helvetica Neue LT W01_95 Black" w:cs="Arial"/>
          <w:b/>
          <w:bCs/>
          <w:color w:val="333333"/>
          <w:kern w:val="0"/>
          <w14:ligatures w14:val="none"/>
        </w:rPr>
        <w:t> 2-YEAR LIMITED WARRANTY, MAKITA</w:t>
      </w:r>
      <w:r w:rsidRPr="007E6A46">
        <w:rPr>
          <w:rFonts w:ascii="inherit" w:eastAsia="Times New Roman" w:hAnsi="inherit" w:cs="Arial"/>
          <w:b/>
          <w:bCs/>
          <w:color w:val="333333"/>
          <w:kern w:val="0"/>
          <w:position w:val="6"/>
          <w:sz w:val="17"/>
          <w:szCs w:val="17"/>
          <w:bdr w:val="none" w:sz="0" w:space="0" w:color="auto" w:frame="1"/>
          <w:vertAlign w:val="superscript"/>
          <w14:ligatures w14:val="none"/>
        </w:rPr>
        <w:t>®</w:t>
      </w:r>
      <w:r w:rsidRPr="007E6A46">
        <w:rPr>
          <w:rFonts w:ascii="Helvetica Neue LT W01_95 Black" w:eastAsia="Times New Roman" w:hAnsi="Helvetica Neue LT W01_95 Black" w:cs="Arial"/>
          <w:b/>
          <w:bCs/>
          <w:color w:val="333333"/>
          <w:kern w:val="0"/>
          <w14:ligatures w14:val="none"/>
        </w:rPr>
        <w:t> CONNECTX</w:t>
      </w:r>
      <w:r w:rsidRPr="007E6A46">
        <w:rPr>
          <w:rFonts w:ascii="inherit" w:eastAsia="Times New Roman" w:hAnsi="inherit" w:cs="Arial"/>
          <w:b/>
          <w:bCs/>
          <w:color w:val="333333"/>
          <w:kern w:val="0"/>
          <w:position w:val="6"/>
          <w:sz w:val="17"/>
          <w:szCs w:val="17"/>
          <w:bdr w:val="none" w:sz="0" w:space="0" w:color="auto" w:frame="1"/>
          <w:vertAlign w:val="superscript"/>
          <w14:ligatures w14:val="none"/>
        </w:rPr>
        <w:t>™</w:t>
      </w:r>
      <w:r w:rsidRPr="007E6A46">
        <w:rPr>
          <w:rFonts w:ascii="Helvetica Neue LT W01_95 Black" w:eastAsia="Times New Roman" w:hAnsi="Helvetica Neue LT W01_95 Black" w:cs="Arial"/>
          <w:b/>
          <w:bCs/>
          <w:color w:val="333333"/>
          <w:kern w:val="0"/>
          <w14:ligatures w14:val="none"/>
        </w:rPr>
        <w:t> PORTABLE BACKPACK POWER SUPPLY</w:t>
      </w:r>
    </w:p>
    <w:p w14:paraId="4B341010" w14:textId="77777777" w:rsidR="007E6A46" w:rsidRPr="007E6A46" w:rsidRDefault="007E6A46" w:rsidP="007E6A46">
      <w:pPr>
        <w:shd w:val="clear" w:color="auto" w:fill="FFFFFF"/>
        <w:spacing w:after="0" w:line="352" w:lineRule="atLeast"/>
        <w:textAlignment w:val="baseline"/>
        <w:rPr>
          <w:rFonts w:ascii="inherit" w:eastAsia="Times New Roman" w:hAnsi="inherit" w:cs="Arial"/>
          <w:color w:val="404040"/>
          <w:kern w:val="0"/>
          <w:sz w:val="23"/>
          <w:szCs w:val="23"/>
          <w14:ligatures w14:val="none"/>
        </w:rPr>
      </w:pPr>
      <w:r w:rsidRPr="007E6A46">
        <w:rPr>
          <w:rFonts w:ascii="inherit" w:eastAsia="Times New Roman" w:hAnsi="inherit" w:cs="Arial"/>
          <w:color w:val="404040"/>
          <w:kern w:val="0"/>
          <w:sz w:val="23"/>
          <w:szCs w:val="23"/>
          <w14:ligatures w14:val="none"/>
        </w:rPr>
        <w:t>Every Makita</w:t>
      </w:r>
      <w:r w:rsidRPr="007E6A46">
        <w:rPr>
          <w:rFonts w:ascii="inherit" w:eastAsia="Times New Roman" w:hAnsi="inherit" w:cs="Arial"/>
          <w:color w:val="404040"/>
          <w:kern w:val="0"/>
          <w:position w:val="6"/>
          <w:sz w:val="16"/>
          <w:szCs w:val="16"/>
          <w:bdr w:val="none" w:sz="0" w:space="0" w:color="auto" w:frame="1"/>
          <w:vertAlign w:val="superscript"/>
          <w14:ligatures w14:val="none"/>
        </w:rPr>
        <w:t>®</w:t>
      </w:r>
      <w:r w:rsidRPr="007E6A46">
        <w:rPr>
          <w:rFonts w:ascii="inherit" w:eastAsia="Times New Roman" w:hAnsi="inherit" w:cs="Arial"/>
          <w:color w:val="404040"/>
          <w:kern w:val="0"/>
          <w:sz w:val="23"/>
          <w:szCs w:val="23"/>
          <w14:ligatures w14:val="none"/>
        </w:rPr>
        <w:t> </w:t>
      </w:r>
      <w:proofErr w:type="spellStart"/>
      <w:r w:rsidRPr="007E6A46">
        <w:rPr>
          <w:rFonts w:ascii="inherit" w:eastAsia="Times New Roman" w:hAnsi="inherit" w:cs="Arial"/>
          <w:color w:val="404040"/>
          <w:kern w:val="0"/>
          <w:sz w:val="23"/>
          <w:szCs w:val="23"/>
          <w14:ligatures w14:val="none"/>
        </w:rPr>
        <w:t>ConnectX</w:t>
      </w:r>
      <w:proofErr w:type="spellEnd"/>
      <w:r w:rsidRPr="007E6A46">
        <w:rPr>
          <w:rFonts w:ascii="inherit" w:eastAsia="Times New Roman" w:hAnsi="inherit" w:cs="Arial"/>
          <w:color w:val="404040"/>
          <w:kern w:val="0"/>
          <w:position w:val="6"/>
          <w:sz w:val="16"/>
          <w:szCs w:val="16"/>
          <w:bdr w:val="none" w:sz="0" w:space="0" w:color="auto" w:frame="1"/>
          <w:vertAlign w:val="superscript"/>
          <w14:ligatures w14:val="none"/>
        </w:rPr>
        <w:t>™</w:t>
      </w:r>
      <w:r w:rsidRPr="007E6A46">
        <w:rPr>
          <w:rFonts w:ascii="inherit" w:eastAsia="Times New Roman" w:hAnsi="inherit" w:cs="Arial"/>
          <w:color w:val="404040"/>
          <w:kern w:val="0"/>
          <w:sz w:val="23"/>
          <w:szCs w:val="23"/>
          <w14:ligatures w14:val="none"/>
        </w:rPr>
        <w:t> Portable Backpack Power Supply is warranted to be free of defects from workmanship and materials for the period of TWO YEARS from the date of original purchase. Should any trouble develop during the two-year period, return the COMPLETE Battery to one of Makita’s Factory or Authorized Service Centers. If inspection shows the trouble is caused by defective workmanship or material, Makita will repair (or at our option, replace) without charge.</w:t>
      </w:r>
    </w:p>
    <w:p w14:paraId="27591619" w14:textId="5B13F162" w:rsidR="007E6A46" w:rsidRPr="007E6A46" w:rsidRDefault="007E6A46" w:rsidP="007E6A46">
      <w:pPr>
        <w:shd w:val="clear" w:color="auto" w:fill="FFFFFF"/>
        <w:spacing w:line="240" w:lineRule="auto"/>
        <w:jc w:val="center"/>
        <w:textAlignment w:val="baseline"/>
        <w:rPr>
          <w:rFonts w:ascii="inherit" w:eastAsia="Times New Roman" w:hAnsi="inherit" w:cs="Arial"/>
          <w:color w:val="212121"/>
          <w:kern w:val="0"/>
          <w14:ligatures w14:val="none"/>
        </w:rPr>
      </w:pPr>
      <w:r w:rsidRPr="007E6A46">
        <w:rPr>
          <w:rFonts w:ascii="inherit" w:eastAsia="Times New Roman" w:hAnsi="inherit" w:cs="Arial"/>
          <w:noProof/>
          <w:color w:val="212121"/>
          <w:kern w:val="0"/>
          <w14:ligatures w14:val="none"/>
        </w:rPr>
        <w:drawing>
          <wp:inline distT="0" distB="0" distL="0" distR="0" wp14:anchorId="61407777" wp14:editId="6B87FD79">
            <wp:extent cx="952500" cy="952500"/>
            <wp:effectExtent l="0" t="0" r="0" b="0"/>
            <wp:docPr id="51910474" name="Picture 3" descr="A black and white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10474" name="Picture 3" descr="A black and white logo with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1FB18038" w14:textId="77777777" w:rsidR="007E6A46" w:rsidRPr="007E6A46" w:rsidRDefault="007E6A46" w:rsidP="007E6A46">
      <w:pPr>
        <w:shd w:val="clear" w:color="auto" w:fill="FFFFFF"/>
        <w:spacing w:after="0" w:line="240" w:lineRule="auto"/>
        <w:textAlignment w:val="baseline"/>
        <w:outlineLvl w:val="1"/>
        <w:rPr>
          <w:rFonts w:ascii="Helvetica Neue LT W01_95 Black" w:eastAsia="Times New Roman" w:hAnsi="Helvetica Neue LT W01_95 Black" w:cs="Arial"/>
          <w:b/>
          <w:bCs/>
          <w:color w:val="333333"/>
          <w:kern w:val="0"/>
          <w14:ligatures w14:val="none"/>
        </w:rPr>
      </w:pPr>
      <w:r w:rsidRPr="007E6A46">
        <w:rPr>
          <w:rFonts w:ascii="Helvetica Neue LT W01_95 Black" w:eastAsia="Times New Roman" w:hAnsi="Helvetica Neue LT W01_95 Black" w:cs="Arial"/>
          <w:b/>
          <w:bCs/>
          <w:color w:val="333333"/>
          <w:kern w:val="0"/>
          <w14:ligatures w14:val="none"/>
        </w:rPr>
        <w:t>MAKITA</w:t>
      </w:r>
      <w:r w:rsidRPr="007E6A46">
        <w:rPr>
          <w:rFonts w:ascii="inherit" w:eastAsia="Times New Roman" w:hAnsi="inherit" w:cs="Arial"/>
          <w:b/>
          <w:bCs/>
          <w:color w:val="333333"/>
          <w:kern w:val="0"/>
          <w:position w:val="6"/>
          <w:sz w:val="17"/>
          <w:szCs w:val="17"/>
          <w:bdr w:val="none" w:sz="0" w:space="0" w:color="auto" w:frame="1"/>
          <w:vertAlign w:val="superscript"/>
          <w14:ligatures w14:val="none"/>
        </w:rPr>
        <w:t>®</w:t>
      </w:r>
      <w:r w:rsidRPr="007E6A46">
        <w:rPr>
          <w:rFonts w:ascii="Helvetica Neue LT W01_95 Black" w:eastAsia="Times New Roman" w:hAnsi="Helvetica Neue LT W01_95 Black" w:cs="Arial"/>
          <w:b/>
          <w:bCs/>
          <w:color w:val="333333"/>
          <w:kern w:val="0"/>
          <w14:ligatures w14:val="none"/>
        </w:rPr>
        <w:t> GENERAL PRODUCT LIMITED WARRANTY</w:t>
      </w:r>
    </w:p>
    <w:p w14:paraId="7790B497" w14:textId="77777777" w:rsidR="007E6A46" w:rsidRPr="007E6A46" w:rsidRDefault="007E6A46" w:rsidP="007E6A46">
      <w:pPr>
        <w:shd w:val="clear" w:color="auto" w:fill="FFFFFF"/>
        <w:spacing w:after="0" w:line="352" w:lineRule="atLeast"/>
        <w:textAlignment w:val="baseline"/>
        <w:rPr>
          <w:rFonts w:ascii="inherit" w:eastAsia="Times New Roman" w:hAnsi="inherit" w:cs="Arial"/>
          <w:color w:val="404040"/>
          <w:kern w:val="0"/>
          <w:sz w:val="23"/>
          <w:szCs w:val="23"/>
          <w14:ligatures w14:val="none"/>
        </w:rPr>
      </w:pPr>
      <w:r w:rsidRPr="007E6A46">
        <w:rPr>
          <w:rFonts w:ascii="inherit" w:eastAsia="Times New Roman" w:hAnsi="inherit" w:cs="Arial"/>
          <w:color w:val="404040"/>
          <w:kern w:val="0"/>
          <w:sz w:val="23"/>
          <w:szCs w:val="23"/>
          <w14:ligatures w14:val="none"/>
        </w:rPr>
        <w:t>Every Makita</w:t>
      </w:r>
      <w:r w:rsidRPr="007E6A46">
        <w:rPr>
          <w:rFonts w:ascii="inherit" w:eastAsia="Times New Roman" w:hAnsi="inherit" w:cs="Arial"/>
          <w:color w:val="404040"/>
          <w:kern w:val="0"/>
          <w:position w:val="6"/>
          <w:sz w:val="16"/>
          <w:szCs w:val="16"/>
          <w:bdr w:val="none" w:sz="0" w:space="0" w:color="auto" w:frame="1"/>
          <w:vertAlign w:val="superscript"/>
          <w14:ligatures w14:val="none"/>
        </w:rPr>
        <w:t>®</w:t>
      </w:r>
      <w:r w:rsidRPr="007E6A46">
        <w:rPr>
          <w:rFonts w:ascii="inherit" w:eastAsia="Times New Roman" w:hAnsi="inherit" w:cs="Arial"/>
          <w:color w:val="404040"/>
          <w:kern w:val="0"/>
          <w:sz w:val="23"/>
          <w:szCs w:val="23"/>
          <w14:ligatures w14:val="none"/>
        </w:rPr>
        <w:t> product is warranted to be free of defects from workmanship and materials for the period of ONE YEAR from the date of original purchase. Certain products referenced below have longer warranties. Should any trouble develop during the one-year period, return the COMPLETE Lithium-Ion Tool, Battery, Charger or Pneumatic Nailer to one of Makita’s Factory or Authorized Service Centers. If inspection shows the trouble is caused by defective workmanship or material, Makita will repair (or at our option, replace) without charge.</w:t>
      </w:r>
    </w:p>
    <w:p w14:paraId="056CF34E" w14:textId="77777777" w:rsidR="007E6A46" w:rsidRPr="007E6A46" w:rsidRDefault="007E6A46" w:rsidP="007E6A46">
      <w:pPr>
        <w:shd w:val="clear" w:color="auto" w:fill="FFFFFF"/>
        <w:spacing w:after="0" w:line="240" w:lineRule="auto"/>
        <w:textAlignment w:val="baseline"/>
        <w:rPr>
          <w:rFonts w:ascii="inherit" w:eastAsia="Times New Roman" w:hAnsi="inherit" w:cs="Arial"/>
          <w:color w:val="404040"/>
          <w:kern w:val="0"/>
          <w:sz w:val="17"/>
          <w:szCs w:val="17"/>
          <w14:ligatures w14:val="none"/>
        </w:rPr>
      </w:pPr>
      <w:r w:rsidRPr="007E6A46">
        <w:rPr>
          <w:rFonts w:ascii="inherit" w:eastAsia="Times New Roman" w:hAnsi="inherit" w:cs="Arial"/>
          <w:color w:val="404040"/>
          <w:kern w:val="0"/>
          <w:sz w:val="17"/>
          <w:szCs w:val="17"/>
          <w14:ligatures w14:val="none"/>
        </w:rPr>
        <w:t>*SEE BELOW FOR LIMITATIONS AND EXCLUSIONS APPLICABLE TO ALL MAKITA WARRANTIES</w:t>
      </w:r>
    </w:p>
    <w:p w14:paraId="3FBEA0EC" w14:textId="76FD70BA" w:rsidR="007E6A46" w:rsidRPr="007E6A46" w:rsidRDefault="007E6A46" w:rsidP="007E6A46">
      <w:pPr>
        <w:shd w:val="clear" w:color="auto" w:fill="FFFFFF"/>
        <w:spacing w:line="240" w:lineRule="auto"/>
        <w:jc w:val="center"/>
        <w:textAlignment w:val="baseline"/>
        <w:rPr>
          <w:rFonts w:ascii="inherit" w:eastAsia="Times New Roman" w:hAnsi="inherit" w:cs="Arial"/>
          <w:color w:val="212121"/>
          <w:kern w:val="0"/>
          <w14:ligatures w14:val="none"/>
        </w:rPr>
      </w:pPr>
      <w:r w:rsidRPr="007E6A46">
        <w:rPr>
          <w:rFonts w:ascii="inherit" w:eastAsia="Times New Roman" w:hAnsi="inherit" w:cs="Arial"/>
          <w:noProof/>
          <w:color w:val="212121"/>
          <w:kern w:val="0"/>
          <w14:ligatures w14:val="none"/>
        </w:rPr>
        <w:lastRenderedPageBreak/>
        <w:drawing>
          <wp:inline distT="0" distB="0" distL="0" distR="0" wp14:anchorId="0133FFA7" wp14:editId="15624BAA">
            <wp:extent cx="952500" cy="952500"/>
            <wp:effectExtent l="0" t="0" r="0" b="0"/>
            <wp:docPr id="2119915755" name="Picture 2" descr="A black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915755" name="Picture 2" descr="A black and blue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0F30504F" w14:textId="77777777" w:rsidR="007E6A46" w:rsidRPr="007E6A46" w:rsidRDefault="007E6A46" w:rsidP="007E6A46">
      <w:pPr>
        <w:shd w:val="clear" w:color="auto" w:fill="FFFFFF"/>
        <w:spacing w:after="0" w:line="240" w:lineRule="auto"/>
        <w:textAlignment w:val="baseline"/>
        <w:outlineLvl w:val="1"/>
        <w:rPr>
          <w:rFonts w:ascii="Helvetica Neue LT W01_95 Black" w:eastAsia="Times New Roman" w:hAnsi="Helvetica Neue LT W01_95 Black" w:cs="Arial"/>
          <w:b/>
          <w:bCs/>
          <w:color w:val="333333"/>
          <w:kern w:val="0"/>
          <w14:ligatures w14:val="none"/>
        </w:rPr>
      </w:pPr>
      <w:r w:rsidRPr="007E6A46">
        <w:rPr>
          <w:rFonts w:ascii="Helvetica Neue LT W01_95 Black" w:eastAsia="Times New Roman" w:hAnsi="Helvetica Neue LT W01_95 Black" w:cs="Arial"/>
          <w:b/>
          <w:bCs/>
          <w:color w:val="333333"/>
          <w:kern w:val="0"/>
          <w14:ligatures w14:val="none"/>
        </w:rPr>
        <w:t>MAKITA</w:t>
      </w:r>
      <w:r w:rsidRPr="007E6A46">
        <w:rPr>
          <w:rFonts w:ascii="inherit" w:eastAsia="Times New Roman" w:hAnsi="inherit" w:cs="Arial"/>
          <w:b/>
          <w:bCs/>
          <w:color w:val="333333"/>
          <w:kern w:val="0"/>
          <w:position w:val="6"/>
          <w:sz w:val="17"/>
          <w:szCs w:val="17"/>
          <w:bdr w:val="none" w:sz="0" w:space="0" w:color="auto" w:frame="1"/>
          <w:vertAlign w:val="superscript"/>
          <w14:ligatures w14:val="none"/>
        </w:rPr>
        <w:t>®</w:t>
      </w:r>
      <w:r w:rsidRPr="007E6A46">
        <w:rPr>
          <w:rFonts w:ascii="Helvetica Neue LT W01_95 Black" w:eastAsia="Times New Roman" w:hAnsi="Helvetica Neue LT W01_95 Black" w:cs="Arial"/>
          <w:b/>
          <w:bCs/>
          <w:color w:val="333333"/>
          <w:kern w:val="0"/>
          <w14:ligatures w14:val="none"/>
        </w:rPr>
        <w:t> 2-YEAR WARRANTY EMISSIONS RELATED COMPONENTS</w:t>
      </w:r>
    </w:p>
    <w:p w14:paraId="4B85A09E" w14:textId="77777777" w:rsidR="007E6A46" w:rsidRPr="007E6A46" w:rsidRDefault="007E6A46" w:rsidP="007E6A46">
      <w:pPr>
        <w:shd w:val="clear" w:color="auto" w:fill="FFFFFF"/>
        <w:spacing w:after="0" w:line="352" w:lineRule="atLeast"/>
        <w:textAlignment w:val="baseline"/>
        <w:rPr>
          <w:rFonts w:ascii="inherit" w:eastAsia="Times New Roman" w:hAnsi="inherit" w:cs="Arial"/>
          <w:color w:val="404040"/>
          <w:kern w:val="0"/>
          <w:sz w:val="23"/>
          <w:szCs w:val="23"/>
          <w14:ligatures w14:val="none"/>
        </w:rPr>
      </w:pPr>
      <w:r w:rsidRPr="007E6A46">
        <w:rPr>
          <w:rFonts w:ascii="inherit" w:eastAsia="Times New Roman" w:hAnsi="inherit" w:cs="Arial"/>
          <w:color w:val="404040"/>
          <w:kern w:val="0"/>
          <w:sz w:val="23"/>
          <w:szCs w:val="23"/>
          <w14:ligatures w14:val="none"/>
        </w:rPr>
        <w:t>Makita</w:t>
      </w:r>
      <w:r w:rsidRPr="007E6A46">
        <w:rPr>
          <w:rFonts w:ascii="inherit" w:eastAsia="Times New Roman" w:hAnsi="inherit" w:cs="Arial"/>
          <w:color w:val="404040"/>
          <w:kern w:val="0"/>
          <w:position w:val="6"/>
          <w:sz w:val="16"/>
          <w:szCs w:val="16"/>
          <w:bdr w:val="none" w:sz="0" w:space="0" w:color="auto" w:frame="1"/>
          <w:vertAlign w:val="superscript"/>
          <w14:ligatures w14:val="none"/>
        </w:rPr>
        <w:t>®</w:t>
      </w:r>
      <w:r w:rsidRPr="007E6A46">
        <w:rPr>
          <w:rFonts w:ascii="inherit" w:eastAsia="Times New Roman" w:hAnsi="inherit" w:cs="Arial"/>
          <w:color w:val="404040"/>
          <w:kern w:val="0"/>
          <w:sz w:val="23"/>
          <w:szCs w:val="23"/>
          <w14:ligatures w14:val="none"/>
        </w:rPr>
        <w:t> tools are warranted for 2 years for all emission related components. Consult your instruction manual for complete explanation of the 2-year emissions warranty. Components covered in this emission warranty include: 1) Fuel metering system, 2) Air induction system, 3) Ignition system and 4) items used in the above systems.</w:t>
      </w:r>
    </w:p>
    <w:p w14:paraId="606FB6E5" w14:textId="18955770" w:rsidR="007E6A46" w:rsidRPr="007E6A46" w:rsidRDefault="007E6A46" w:rsidP="007E6A46">
      <w:pPr>
        <w:shd w:val="clear" w:color="auto" w:fill="FFFFFF"/>
        <w:spacing w:line="240" w:lineRule="auto"/>
        <w:jc w:val="center"/>
        <w:textAlignment w:val="baseline"/>
        <w:rPr>
          <w:rFonts w:ascii="inherit" w:eastAsia="Times New Roman" w:hAnsi="inherit" w:cs="Arial"/>
          <w:color w:val="212121"/>
          <w:kern w:val="0"/>
          <w14:ligatures w14:val="none"/>
        </w:rPr>
      </w:pPr>
      <w:r w:rsidRPr="007E6A46">
        <w:rPr>
          <w:rFonts w:ascii="inherit" w:eastAsia="Times New Roman" w:hAnsi="inherit" w:cs="Arial"/>
          <w:noProof/>
          <w:color w:val="212121"/>
          <w:kern w:val="0"/>
          <w14:ligatures w14:val="none"/>
        </w:rPr>
        <w:drawing>
          <wp:inline distT="0" distB="0" distL="0" distR="0" wp14:anchorId="42E360F7" wp14:editId="7AC5FD5A">
            <wp:extent cx="952500" cy="952500"/>
            <wp:effectExtent l="0" t="0" r="0" b="0"/>
            <wp:docPr id="1306394131" name="Picture 1" descr="A black and white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394131" name="Picture 1" descr="A black and white logo with blu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38C865CE" w14:textId="77777777" w:rsidR="007E6A46" w:rsidRPr="007E6A46" w:rsidRDefault="007E6A46" w:rsidP="007E6A46">
      <w:pPr>
        <w:shd w:val="clear" w:color="auto" w:fill="FFFFFF"/>
        <w:spacing w:after="0" w:line="240" w:lineRule="auto"/>
        <w:textAlignment w:val="baseline"/>
        <w:outlineLvl w:val="1"/>
        <w:rPr>
          <w:rFonts w:ascii="Helvetica Neue LT W01_95 Black" w:eastAsia="Times New Roman" w:hAnsi="Helvetica Neue LT W01_95 Black" w:cs="Arial"/>
          <w:b/>
          <w:bCs/>
          <w:color w:val="333333"/>
          <w:kern w:val="0"/>
          <w14:ligatures w14:val="none"/>
        </w:rPr>
      </w:pPr>
      <w:r w:rsidRPr="007E6A46">
        <w:rPr>
          <w:rFonts w:ascii="Helvetica Neue LT W01_95 Black" w:eastAsia="Times New Roman" w:hAnsi="Helvetica Neue LT W01_95 Black" w:cs="Arial"/>
          <w:b/>
          <w:bCs/>
          <w:color w:val="333333"/>
          <w:kern w:val="0"/>
          <w14:ligatures w14:val="none"/>
        </w:rPr>
        <w:t>Makita</w:t>
      </w:r>
      <w:r w:rsidRPr="007E6A46">
        <w:rPr>
          <w:rFonts w:ascii="inherit" w:eastAsia="Times New Roman" w:hAnsi="inherit" w:cs="Arial"/>
          <w:b/>
          <w:bCs/>
          <w:color w:val="333333"/>
          <w:kern w:val="0"/>
          <w:position w:val="6"/>
          <w:sz w:val="17"/>
          <w:szCs w:val="17"/>
          <w:bdr w:val="none" w:sz="0" w:space="0" w:color="auto" w:frame="1"/>
          <w:vertAlign w:val="superscript"/>
          <w14:ligatures w14:val="none"/>
        </w:rPr>
        <w:t>®</w:t>
      </w:r>
      <w:r w:rsidRPr="007E6A46">
        <w:rPr>
          <w:rFonts w:ascii="Helvetica Neue LT W01_95 Black" w:eastAsia="Times New Roman" w:hAnsi="Helvetica Neue LT W01_95 Black" w:cs="Arial"/>
          <w:b/>
          <w:bCs/>
          <w:color w:val="333333"/>
          <w:kern w:val="0"/>
          <w14:ligatures w14:val="none"/>
        </w:rPr>
        <w:t> 30 DAY RETURN / REPLACEMENT GUARANTEE</w:t>
      </w:r>
    </w:p>
    <w:p w14:paraId="7AF657EA" w14:textId="77777777" w:rsidR="007E6A46" w:rsidRPr="007E6A46" w:rsidRDefault="007E6A46" w:rsidP="007E6A46">
      <w:pPr>
        <w:shd w:val="clear" w:color="auto" w:fill="FFFFFF"/>
        <w:spacing w:line="352" w:lineRule="atLeast"/>
        <w:textAlignment w:val="baseline"/>
        <w:rPr>
          <w:rFonts w:ascii="inherit" w:eastAsia="Times New Roman" w:hAnsi="inherit" w:cs="Arial"/>
          <w:color w:val="404040"/>
          <w:kern w:val="0"/>
          <w:sz w:val="23"/>
          <w:szCs w:val="23"/>
          <w14:ligatures w14:val="none"/>
        </w:rPr>
      </w:pPr>
      <w:r w:rsidRPr="007E6A46">
        <w:rPr>
          <w:rFonts w:ascii="inherit" w:eastAsia="Times New Roman" w:hAnsi="inherit" w:cs="Arial"/>
          <w:color w:val="404040"/>
          <w:kern w:val="0"/>
          <w:sz w:val="23"/>
          <w:szCs w:val="23"/>
          <w14:ligatures w14:val="none"/>
        </w:rPr>
        <w:t>Every Makita</w:t>
      </w:r>
      <w:r w:rsidRPr="007E6A46">
        <w:rPr>
          <w:rFonts w:ascii="inherit" w:eastAsia="Times New Roman" w:hAnsi="inherit" w:cs="Arial"/>
          <w:color w:val="404040"/>
          <w:kern w:val="0"/>
          <w:position w:val="6"/>
          <w:sz w:val="16"/>
          <w:szCs w:val="16"/>
          <w:bdr w:val="none" w:sz="0" w:space="0" w:color="auto" w:frame="1"/>
          <w:vertAlign w:val="superscript"/>
          <w14:ligatures w14:val="none"/>
        </w:rPr>
        <w:t>®</w:t>
      </w:r>
      <w:r w:rsidRPr="007E6A46">
        <w:rPr>
          <w:rFonts w:ascii="inherit" w:eastAsia="Times New Roman" w:hAnsi="inherit" w:cs="Arial"/>
          <w:color w:val="404040"/>
          <w:kern w:val="0"/>
          <w:sz w:val="23"/>
          <w:szCs w:val="23"/>
          <w14:ligatures w14:val="none"/>
        </w:rPr>
        <w:t> product is thoroughly inspected and tested before leaving the factory. If you are not satisfied with any Makita product within 30 days of purchase, return it and Makita will provide, at Makita’s option, a replacement or refund. This guarantee does not apply to Makita</w:t>
      </w:r>
      <w:r w:rsidRPr="007E6A46">
        <w:rPr>
          <w:rFonts w:ascii="inherit" w:eastAsia="Times New Roman" w:hAnsi="inherit" w:cs="Arial"/>
          <w:color w:val="404040"/>
          <w:kern w:val="0"/>
          <w:position w:val="6"/>
          <w:sz w:val="16"/>
          <w:szCs w:val="16"/>
          <w:bdr w:val="none" w:sz="0" w:space="0" w:color="auto" w:frame="1"/>
          <w:vertAlign w:val="superscript"/>
          <w14:ligatures w14:val="none"/>
        </w:rPr>
        <w:t>®</w:t>
      </w:r>
      <w:r w:rsidRPr="007E6A46">
        <w:rPr>
          <w:rFonts w:ascii="inherit" w:eastAsia="Times New Roman" w:hAnsi="inherit" w:cs="Arial"/>
          <w:color w:val="404040"/>
          <w:kern w:val="0"/>
          <w:sz w:val="23"/>
          <w:szCs w:val="23"/>
          <w14:ligatures w14:val="none"/>
        </w:rPr>
        <w:t> Accessories and/or wearable items such as bits, blades or cutters.</w:t>
      </w:r>
    </w:p>
    <w:p w14:paraId="5797A22B" w14:textId="77777777" w:rsidR="007E6A46" w:rsidRPr="007E6A46" w:rsidRDefault="007E6A46" w:rsidP="007E6A46">
      <w:pPr>
        <w:shd w:val="clear" w:color="auto" w:fill="FFFFFF"/>
        <w:spacing w:after="0" w:line="240" w:lineRule="auto"/>
        <w:textAlignment w:val="baseline"/>
        <w:outlineLvl w:val="1"/>
        <w:rPr>
          <w:rFonts w:ascii="Helvetica Neue LT W01_95 Black" w:eastAsia="Times New Roman" w:hAnsi="Helvetica Neue LT W01_95 Black" w:cs="Arial"/>
          <w:b/>
          <w:bCs/>
          <w:color w:val="333333"/>
          <w:kern w:val="0"/>
          <w14:ligatures w14:val="none"/>
        </w:rPr>
      </w:pPr>
      <w:r w:rsidRPr="007E6A46">
        <w:rPr>
          <w:rFonts w:ascii="Helvetica Neue LT W01_95 Black" w:eastAsia="Times New Roman" w:hAnsi="Helvetica Neue LT W01_95 Black" w:cs="Arial"/>
          <w:b/>
          <w:bCs/>
          <w:color w:val="333333"/>
          <w:kern w:val="0"/>
          <w14:ligatures w14:val="none"/>
        </w:rPr>
        <w:t>MAKITA</w:t>
      </w:r>
      <w:r w:rsidRPr="007E6A46">
        <w:rPr>
          <w:rFonts w:ascii="inherit" w:eastAsia="Times New Roman" w:hAnsi="inherit" w:cs="Arial"/>
          <w:b/>
          <w:bCs/>
          <w:color w:val="333333"/>
          <w:kern w:val="0"/>
          <w:position w:val="6"/>
          <w:sz w:val="17"/>
          <w:szCs w:val="17"/>
          <w:bdr w:val="none" w:sz="0" w:space="0" w:color="auto" w:frame="1"/>
          <w:vertAlign w:val="superscript"/>
          <w14:ligatures w14:val="none"/>
        </w:rPr>
        <w:t>®</w:t>
      </w:r>
      <w:r w:rsidRPr="007E6A46">
        <w:rPr>
          <w:rFonts w:ascii="Helvetica Neue LT W01_95 Black" w:eastAsia="Times New Roman" w:hAnsi="Helvetica Neue LT W01_95 Black" w:cs="Arial"/>
          <w:b/>
          <w:bCs/>
          <w:color w:val="333333"/>
          <w:kern w:val="0"/>
          <w14:ligatures w14:val="none"/>
        </w:rPr>
        <w:t> WARRANTY LIMITATIONS AND EXCLUSIONS</w:t>
      </w:r>
    </w:p>
    <w:p w14:paraId="6F3536B1" w14:textId="77777777" w:rsidR="007E6A46" w:rsidRPr="007E6A46" w:rsidRDefault="007E6A46" w:rsidP="007E6A46">
      <w:pPr>
        <w:shd w:val="clear" w:color="auto" w:fill="FFFFFF"/>
        <w:spacing w:after="264" w:line="352" w:lineRule="atLeast"/>
        <w:textAlignment w:val="baseline"/>
        <w:rPr>
          <w:rFonts w:ascii="inherit" w:eastAsia="Times New Roman" w:hAnsi="inherit" w:cs="Arial"/>
          <w:color w:val="404040"/>
          <w:kern w:val="0"/>
          <w:sz w:val="23"/>
          <w:szCs w:val="23"/>
          <w14:ligatures w14:val="none"/>
        </w:rPr>
      </w:pPr>
      <w:r w:rsidRPr="007E6A46">
        <w:rPr>
          <w:rFonts w:ascii="inherit" w:eastAsia="Times New Roman" w:hAnsi="inherit" w:cs="Arial"/>
          <w:color w:val="404040"/>
          <w:kern w:val="0"/>
          <w:sz w:val="23"/>
          <w:szCs w:val="23"/>
          <w14:ligatures w14:val="none"/>
        </w:rPr>
        <w:t>These warranties do not apply to Makita Accessories or where:</w:t>
      </w:r>
    </w:p>
    <w:p w14:paraId="678013CB" w14:textId="77777777" w:rsidR="007E6A46" w:rsidRPr="007E6A46" w:rsidRDefault="007E6A46" w:rsidP="007E6A46">
      <w:pPr>
        <w:numPr>
          <w:ilvl w:val="0"/>
          <w:numId w:val="1"/>
        </w:numPr>
        <w:shd w:val="clear" w:color="auto" w:fill="FFFFFF"/>
        <w:spacing w:after="264" w:line="352" w:lineRule="atLeast"/>
        <w:ind w:left="1170"/>
        <w:textAlignment w:val="baseline"/>
        <w:rPr>
          <w:rFonts w:ascii="inherit" w:eastAsia="Times New Roman" w:hAnsi="inherit" w:cs="Arial"/>
          <w:color w:val="404040"/>
          <w:kern w:val="0"/>
          <w:sz w:val="23"/>
          <w:szCs w:val="23"/>
          <w14:ligatures w14:val="none"/>
        </w:rPr>
      </w:pPr>
      <w:r w:rsidRPr="007E6A46">
        <w:rPr>
          <w:rFonts w:ascii="inherit" w:eastAsia="Times New Roman" w:hAnsi="inherit" w:cs="Arial"/>
          <w:color w:val="404040"/>
          <w:kern w:val="0"/>
          <w:sz w:val="23"/>
          <w:szCs w:val="23"/>
          <w14:ligatures w14:val="none"/>
        </w:rPr>
        <w:t xml:space="preserve">Repairs have been made or attempted by </w:t>
      </w:r>
      <w:proofErr w:type="gramStart"/>
      <w:r w:rsidRPr="007E6A46">
        <w:rPr>
          <w:rFonts w:ascii="inherit" w:eastAsia="Times New Roman" w:hAnsi="inherit" w:cs="Arial"/>
          <w:color w:val="404040"/>
          <w:kern w:val="0"/>
          <w:sz w:val="23"/>
          <w:szCs w:val="23"/>
          <w14:ligatures w14:val="none"/>
        </w:rPr>
        <w:t>others</w:t>
      </w:r>
      <w:proofErr w:type="gramEnd"/>
    </w:p>
    <w:p w14:paraId="37843760" w14:textId="77777777" w:rsidR="007E6A46" w:rsidRPr="007E6A46" w:rsidRDefault="007E6A46" w:rsidP="007E6A46">
      <w:pPr>
        <w:numPr>
          <w:ilvl w:val="0"/>
          <w:numId w:val="1"/>
        </w:numPr>
        <w:shd w:val="clear" w:color="auto" w:fill="FFFFFF"/>
        <w:spacing w:after="264" w:line="352" w:lineRule="atLeast"/>
        <w:ind w:left="1170"/>
        <w:textAlignment w:val="baseline"/>
        <w:rPr>
          <w:rFonts w:ascii="inherit" w:eastAsia="Times New Roman" w:hAnsi="inherit" w:cs="Arial"/>
          <w:color w:val="404040"/>
          <w:kern w:val="0"/>
          <w:sz w:val="23"/>
          <w:szCs w:val="23"/>
          <w14:ligatures w14:val="none"/>
        </w:rPr>
      </w:pPr>
      <w:r w:rsidRPr="007E6A46">
        <w:rPr>
          <w:rFonts w:ascii="inherit" w:eastAsia="Times New Roman" w:hAnsi="inherit" w:cs="Arial"/>
          <w:color w:val="404040"/>
          <w:kern w:val="0"/>
          <w:sz w:val="23"/>
          <w:szCs w:val="23"/>
          <w14:ligatures w14:val="none"/>
        </w:rPr>
        <w:t xml:space="preserve">Repairs are required because of normal wear and tear. </w:t>
      </w:r>
      <w:proofErr w:type="gramStart"/>
      <w:r w:rsidRPr="007E6A46">
        <w:rPr>
          <w:rFonts w:ascii="inherit" w:eastAsia="Times New Roman" w:hAnsi="inherit" w:cs="Arial"/>
          <w:color w:val="404040"/>
          <w:kern w:val="0"/>
          <w:sz w:val="23"/>
          <w:szCs w:val="23"/>
          <w14:ligatures w14:val="none"/>
        </w:rPr>
        <w:t>With regard to</w:t>
      </w:r>
      <w:proofErr w:type="gramEnd"/>
      <w:r w:rsidRPr="007E6A46">
        <w:rPr>
          <w:rFonts w:ascii="inherit" w:eastAsia="Times New Roman" w:hAnsi="inherit" w:cs="Arial"/>
          <w:color w:val="404040"/>
          <w:kern w:val="0"/>
          <w:sz w:val="23"/>
          <w:szCs w:val="23"/>
          <w14:ligatures w14:val="none"/>
        </w:rPr>
        <w:t xml:space="preserve"> Pneumatic Nailers, normal wear parts include the following and are not covered under this warranty: piston/driver assemblies, piston stops, driver blades, rubber </w:t>
      </w:r>
      <w:proofErr w:type="spellStart"/>
      <w:r w:rsidRPr="007E6A46">
        <w:rPr>
          <w:rFonts w:ascii="inherit" w:eastAsia="Times New Roman" w:hAnsi="inherit" w:cs="Arial"/>
          <w:color w:val="404040"/>
          <w:kern w:val="0"/>
          <w:sz w:val="23"/>
          <w:szCs w:val="23"/>
          <w14:ligatures w14:val="none"/>
        </w:rPr>
        <w:t>o-rings</w:t>
      </w:r>
      <w:proofErr w:type="spellEnd"/>
      <w:r w:rsidRPr="007E6A46">
        <w:rPr>
          <w:rFonts w:ascii="inherit" w:eastAsia="Times New Roman" w:hAnsi="inherit" w:cs="Arial"/>
          <w:color w:val="404040"/>
          <w:kern w:val="0"/>
          <w:sz w:val="23"/>
          <w:szCs w:val="23"/>
          <w14:ligatures w14:val="none"/>
        </w:rPr>
        <w:t>, seals, isolators, air filters, and driver belts.</w:t>
      </w:r>
    </w:p>
    <w:p w14:paraId="664D358A" w14:textId="77777777" w:rsidR="007E6A46" w:rsidRPr="007E6A46" w:rsidRDefault="007E6A46" w:rsidP="007E6A46">
      <w:pPr>
        <w:numPr>
          <w:ilvl w:val="0"/>
          <w:numId w:val="1"/>
        </w:numPr>
        <w:shd w:val="clear" w:color="auto" w:fill="FFFFFF"/>
        <w:spacing w:after="264" w:line="352" w:lineRule="atLeast"/>
        <w:ind w:left="1170"/>
        <w:textAlignment w:val="baseline"/>
        <w:rPr>
          <w:rFonts w:ascii="inherit" w:eastAsia="Times New Roman" w:hAnsi="inherit" w:cs="Arial"/>
          <w:color w:val="404040"/>
          <w:kern w:val="0"/>
          <w:sz w:val="23"/>
          <w:szCs w:val="23"/>
          <w14:ligatures w14:val="none"/>
        </w:rPr>
      </w:pPr>
      <w:r w:rsidRPr="007E6A46">
        <w:rPr>
          <w:rFonts w:ascii="inherit" w:eastAsia="Times New Roman" w:hAnsi="inherit" w:cs="Arial"/>
          <w:color w:val="404040"/>
          <w:kern w:val="0"/>
          <w:sz w:val="23"/>
          <w:szCs w:val="23"/>
          <w14:ligatures w14:val="none"/>
        </w:rPr>
        <w:t xml:space="preserve">The tool has been abused, misused, improperly maintained or operated. </w:t>
      </w:r>
      <w:proofErr w:type="gramStart"/>
      <w:r w:rsidRPr="007E6A46">
        <w:rPr>
          <w:rFonts w:ascii="inherit" w:eastAsia="Times New Roman" w:hAnsi="inherit" w:cs="Arial"/>
          <w:color w:val="404040"/>
          <w:kern w:val="0"/>
          <w:sz w:val="23"/>
          <w:szCs w:val="23"/>
          <w14:ligatures w14:val="none"/>
        </w:rPr>
        <w:t>With regard to</w:t>
      </w:r>
      <w:proofErr w:type="gramEnd"/>
      <w:r w:rsidRPr="007E6A46">
        <w:rPr>
          <w:rFonts w:ascii="inherit" w:eastAsia="Times New Roman" w:hAnsi="inherit" w:cs="Arial"/>
          <w:color w:val="404040"/>
          <w:kern w:val="0"/>
          <w:sz w:val="23"/>
          <w:szCs w:val="23"/>
          <w14:ligatures w14:val="none"/>
        </w:rPr>
        <w:t xml:space="preserve"> Pneumatic Nailers, improper operation includes the failure to use clean, dry regulated compressed air and/or air pressures exceeding the maximum indicated on the </w:t>
      </w:r>
      <w:proofErr w:type="spellStart"/>
      <w:r w:rsidRPr="007E6A46">
        <w:rPr>
          <w:rFonts w:ascii="inherit" w:eastAsia="Times New Roman" w:hAnsi="inherit" w:cs="Arial"/>
          <w:color w:val="404040"/>
          <w:kern w:val="0"/>
          <w:sz w:val="23"/>
          <w:szCs w:val="23"/>
          <w14:ligatures w14:val="none"/>
        </w:rPr>
        <w:t>nailer</w:t>
      </w:r>
      <w:proofErr w:type="spellEnd"/>
      <w:r w:rsidRPr="007E6A46">
        <w:rPr>
          <w:rFonts w:ascii="inherit" w:eastAsia="Times New Roman" w:hAnsi="inherit" w:cs="Arial"/>
          <w:color w:val="404040"/>
          <w:kern w:val="0"/>
          <w:sz w:val="23"/>
          <w:szCs w:val="23"/>
          <w14:ligatures w14:val="none"/>
        </w:rPr>
        <w:t xml:space="preserve"> casting. </w:t>
      </w:r>
      <w:proofErr w:type="gramStart"/>
      <w:r w:rsidRPr="007E6A46">
        <w:rPr>
          <w:rFonts w:ascii="inherit" w:eastAsia="Times New Roman" w:hAnsi="inherit" w:cs="Arial"/>
          <w:color w:val="404040"/>
          <w:kern w:val="0"/>
          <w:sz w:val="23"/>
          <w:szCs w:val="23"/>
          <w14:ligatures w14:val="none"/>
        </w:rPr>
        <w:t>With regard to</w:t>
      </w:r>
      <w:proofErr w:type="gramEnd"/>
      <w:r w:rsidRPr="007E6A46">
        <w:rPr>
          <w:rFonts w:ascii="inherit" w:eastAsia="Times New Roman" w:hAnsi="inherit" w:cs="Arial"/>
          <w:color w:val="404040"/>
          <w:kern w:val="0"/>
          <w:sz w:val="23"/>
          <w:szCs w:val="23"/>
          <w14:ligatures w14:val="none"/>
        </w:rPr>
        <w:t xml:space="preserve"> Lithium-Ion Tools, improper operation includes the use of a non-genuine or “knock-off” battery on a Lithium-Ion Tool or Charger. </w:t>
      </w:r>
      <w:proofErr w:type="gramStart"/>
      <w:r w:rsidRPr="007E6A46">
        <w:rPr>
          <w:rFonts w:ascii="inherit" w:eastAsia="Times New Roman" w:hAnsi="inherit" w:cs="Arial"/>
          <w:color w:val="404040"/>
          <w:kern w:val="0"/>
          <w:sz w:val="23"/>
          <w:szCs w:val="23"/>
          <w14:ligatures w14:val="none"/>
        </w:rPr>
        <w:t>With regard to</w:t>
      </w:r>
      <w:proofErr w:type="gramEnd"/>
      <w:r w:rsidRPr="007E6A46">
        <w:rPr>
          <w:rFonts w:ascii="inherit" w:eastAsia="Times New Roman" w:hAnsi="inherit" w:cs="Arial"/>
          <w:color w:val="404040"/>
          <w:kern w:val="0"/>
          <w:sz w:val="23"/>
          <w:szCs w:val="23"/>
          <w14:ligatures w14:val="none"/>
        </w:rPr>
        <w:t xml:space="preserve"> Laser Instruments, abuse includes liquid damage or physical damage caused by impact.</w:t>
      </w:r>
    </w:p>
    <w:p w14:paraId="3B0BDCE7" w14:textId="77777777" w:rsidR="007E6A46" w:rsidRPr="007E6A46" w:rsidRDefault="007E6A46" w:rsidP="007E6A46">
      <w:pPr>
        <w:numPr>
          <w:ilvl w:val="0"/>
          <w:numId w:val="1"/>
        </w:numPr>
        <w:shd w:val="clear" w:color="auto" w:fill="FFFFFF"/>
        <w:spacing w:after="264" w:line="352" w:lineRule="atLeast"/>
        <w:ind w:left="1170"/>
        <w:textAlignment w:val="baseline"/>
        <w:rPr>
          <w:rFonts w:ascii="inherit" w:eastAsia="Times New Roman" w:hAnsi="inherit" w:cs="Arial"/>
          <w:color w:val="404040"/>
          <w:kern w:val="0"/>
          <w:sz w:val="23"/>
          <w:szCs w:val="23"/>
          <w14:ligatures w14:val="none"/>
        </w:rPr>
      </w:pPr>
      <w:r w:rsidRPr="007E6A46">
        <w:rPr>
          <w:rFonts w:ascii="inherit" w:eastAsia="Times New Roman" w:hAnsi="inherit" w:cs="Arial"/>
          <w:color w:val="404040"/>
          <w:kern w:val="0"/>
          <w:sz w:val="23"/>
          <w:szCs w:val="23"/>
          <w14:ligatures w14:val="none"/>
        </w:rPr>
        <w:lastRenderedPageBreak/>
        <w:t xml:space="preserve">Alterations have been made to the </w:t>
      </w:r>
      <w:proofErr w:type="gramStart"/>
      <w:r w:rsidRPr="007E6A46">
        <w:rPr>
          <w:rFonts w:ascii="inherit" w:eastAsia="Times New Roman" w:hAnsi="inherit" w:cs="Arial"/>
          <w:color w:val="404040"/>
          <w:kern w:val="0"/>
          <w:sz w:val="23"/>
          <w:szCs w:val="23"/>
          <w14:ligatures w14:val="none"/>
        </w:rPr>
        <w:t>tool</w:t>
      </w:r>
      <w:proofErr w:type="gramEnd"/>
    </w:p>
    <w:p w14:paraId="512667BA" w14:textId="77777777" w:rsidR="007E6A46" w:rsidRPr="007E6A46" w:rsidRDefault="007E6A46" w:rsidP="007E6A46">
      <w:pPr>
        <w:shd w:val="clear" w:color="auto" w:fill="FFFFFF"/>
        <w:spacing w:after="264" w:line="352" w:lineRule="atLeast"/>
        <w:textAlignment w:val="baseline"/>
        <w:rPr>
          <w:rFonts w:ascii="inherit" w:eastAsia="Times New Roman" w:hAnsi="inherit" w:cs="Arial"/>
          <w:color w:val="404040"/>
          <w:kern w:val="0"/>
          <w:sz w:val="23"/>
          <w:szCs w:val="23"/>
          <w14:ligatures w14:val="none"/>
        </w:rPr>
      </w:pPr>
      <w:r w:rsidRPr="007E6A46">
        <w:rPr>
          <w:rFonts w:ascii="inherit" w:eastAsia="Times New Roman" w:hAnsi="inherit" w:cs="Arial"/>
          <w:color w:val="404040"/>
          <w:kern w:val="0"/>
          <w:sz w:val="23"/>
          <w:szCs w:val="23"/>
          <w14:ligatures w14:val="none"/>
        </w:rPr>
        <w:t>IN NO EVENT SHALL MAKITA BE LIABLE FOR (A) ANY INDIRECT, INCIDENTAL, PUNITIVE OR CONSEQUENTIAL DAMAGES ARISING FROM THE SALE OR USE OF THE PRODUCTS SOLD UNDER THESE WARRANTIES, OR (B) ANY AMOUNT IN EXCESS OF THE AMOUNT ACTUALLY PAID TO MAKITA FOR THE PRODUCTS SOLD HEREUNDER. THIS LIMITATION APPLIES BOTH DURING AND AFTER THE TERMS OF THE WARRANTY.</w:t>
      </w:r>
    </w:p>
    <w:p w14:paraId="4966344B" w14:textId="77777777" w:rsidR="007E6A46" w:rsidRPr="007E6A46" w:rsidRDefault="007E6A46" w:rsidP="007E6A46">
      <w:pPr>
        <w:shd w:val="clear" w:color="auto" w:fill="FFFFFF"/>
        <w:spacing w:after="264" w:line="352" w:lineRule="atLeast"/>
        <w:textAlignment w:val="baseline"/>
        <w:rPr>
          <w:rFonts w:ascii="inherit" w:eastAsia="Times New Roman" w:hAnsi="inherit" w:cs="Arial"/>
          <w:color w:val="404040"/>
          <w:kern w:val="0"/>
          <w:sz w:val="23"/>
          <w:szCs w:val="23"/>
          <w14:ligatures w14:val="none"/>
        </w:rPr>
      </w:pPr>
      <w:r w:rsidRPr="007E6A46">
        <w:rPr>
          <w:rFonts w:ascii="inherit" w:eastAsia="Times New Roman" w:hAnsi="inherit" w:cs="Arial"/>
          <w:color w:val="404040"/>
          <w:kern w:val="0"/>
          <w:sz w:val="23"/>
          <w:szCs w:val="23"/>
          <w14:ligatures w14:val="none"/>
        </w:rPr>
        <w:t>MAKITA DISCLAIMS LIABILITY FOR ANY IMPLIED WARRANTIES, INCLUDING IMPLIED WARRANTIES OF “MERCHANTABILITY” AND “FITNESS FOR A SPECIFIC PURPOSE” AFTER THE EXPIRATION OF ANY EXPRESS WARRANTY.</w:t>
      </w:r>
    </w:p>
    <w:p w14:paraId="70F10666" w14:textId="77777777" w:rsidR="007E6A46" w:rsidRPr="007E6A46" w:rsidRDefault="007E6A46" w:rsidP="007E6A46">
      <w:pPr>
        <w:shd w:val="clear" w:color="auto" w:fill="FFFFFF"/>
        <w:spacing w:after="264" w:line="352" w:lineRule="atLeast"/>
        <w:textAlignment w:val="baseline"/>
        <w:rPr>
          <w:rFonts w:ascii="inherit" w:eastAsia="Times New Roman" w:hAnsi="inherit" w:cs="Arial"/>
          <w:color w:val="404040"/>
          <w:kern w:val="0"/>
          <w:sz w:val="23"/>
          <w:szCs w:val="23"/>
          <w14:ligatures w14:val="none"/>
        </w:rPr>
      </w:pPr>
      <w:r w:rsidRPr="007E6A46">
        <w:rPr>
          <w:rFonts w:ascii="inherit" w:eastAsia="Times New Roman" w:hAnsi="inherit" w:cs="Arial"/>
          <w:color w:val="404040"/>
          <w:kern w:val="0"/>
          <w:sz w:val="23"/>
          <w:szCs w:val="23"/>
          <w14:ligatures w14:val="none"/>
        </w:rPr>
        <w:t>This warranty gives you specific legal rights, and you may also have other rights which vary from state to state. Some states do not allow the exclusion or limitation of incidental or consequential damages, so the above limitation or exclusion may not apply to you. Some states do not allow limitation on how long an implied warranty lasts, so the above limitation may not apply to you.</w:t>
      </w:r>
    </w:p>
    <w:p w14:paraId="65F6C4CD" w14:textId="77777777" w:rsidR="001C31B1" w:rsidRDefault="001C31B1"/>
    <w:sectPr w:rsidR="001C31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LT W01_95 Black">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0A287D"/>
    <w:multiLevelType w:val="multilevel"/>
    <w:tmpl w:val="FC389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6599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A46"/>
    <w:rsid w:val="001C31B1"/>
    <w:rsid w:val="0024691A"/>
    <w:rsid w:val="007E6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49F88"/>
  <w15:chartTrackingRefBased/>
  <w15:docId w15:val="{6230104D-511B-4906-B0E4-BDA02AF08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A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6A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6A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6A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6A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6A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A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A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A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A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E6A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6A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6A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6A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6A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A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A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A46"/>
    <w:rPr>
      <w:rFonts w:eastAsiaTheme="majorEastAsia" w:cstheme="majorBidi"/>
      <w:color w:val="272727" w:themeColor="text1" w:themeTint="D8"/>
    </w:rPr>
  </w:style>
  <w:style w:type="paragraph" w:styleId="Title">
    <w:name w:val="Title"/>
    <w:basedOn w:val="Normal"/>
    <w:next w:val="Normal"/>
    <w:link w:val="TitleChar"/>
    <w:uiPriority w:val="10"/>
    <w:qFormat/>
    <w:rsid w:val="007E6A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A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A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A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A46"/>
    <w:pPr>
      <w:spacing w:before="160"/>
      <w:jc w:val="center"/>
    </w:pPr>
    <w:rPr>
      <w:i/>
      <w:iCs/>
      <w:color w:val="404040" w:themeColor="text1" w:themeTint="BF"/>
    </w:rPr>
  </w:style>
  <w:style w:type="character" w:customStyle="1" w:styleId="QuoteChar">
    <w:name w:val="Quote Char"/>
    <w:basedOn w:val="DefaultParagraphFont"/>
    <w:link w:val="Quote"/>
    <w:uiPriority w:val="29"/>
    <w:rsid w:val="007E6A46"/>
    <w:rPr>
      <w:i/>
      <w:iCs/>
      <w:color w:val="404040" w:themeColor="text1" w:themeTint="BF"/>
    </w:rPr>
  </w:style>
  <w:style w:type="paragraph" w:styleId="ListParagraph">
    <w:name w:val="List Paragraph"/>
    <w:basedOn w:val="Normal"/>
    <w:uiPriority w:val="34"/>
    <w:qFormat/>
    <w:rsid w:val="007E6A46"/>
    <w:pPr>
      <w:ind w:left="720"/>
      <w:contextualSpacing/>
    </w:pPr>
  </w:style>
  <w:style w:type="character" w:styleId="IntenseEmphasis">
    <w:name w:val="Intense Emphasis"/>
    <w:basedOn w:val="DefaultParagraphFont"/>
    <w:uiPriority w:val="21"/>
    <w:qFormat/>
    <w:rsid w:val="007E6A46"/>
    <w:rPr>
      <w:i/>
      <w:iCs/>
      <w:color w:val="0F4761" w:themeColor="accent1" w:themeShade="BF"/>
    </w:rPr>
  </w:style>
  <w:style w:type="paragraph" w:styleId="IntenseQuote">
    <w:name w:val="Intense Quote"/>
    <w:basedOn w:val="Normal"/>
    <w:next w:val="Normal"/>
    <w:link w:val="IntenseQuoteChar"/>
    <w:uiPriority w:val="30"/>
    <w:qFormat/>
    <w:rsid w:val="007E6A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6A46"/>
    <w:rPr>
      <w:i/>
      <w:iCs/>
      <w:color w:val="0F4761" w:themeColor="accent1" w:themeShade="BF"/>
    </w:rPr>
  </w:style>
  <w:style w:type="character" w:styleId="IntenseReference">
    <w:name w:val="Intense Reference"/>
    <w:basedOn w:val="DefaultParagraphFont"/>
    <w:uiPriority w:val="32"/>
    <w:qFormat/>
    <w:rsid w:val="007E6A46"/>
    <w:rPr>
      <w:b/>
      <w:bCs/>
      <w:smallCaps/>
      <w:color w:val="0F4761" w:themeColor="accent1" w:themeShade="BF"/>
      <w:spacing w:val="5"/>
    </w:rPr>
  </w:style>
  <w:style w:type="paragraph" w:customStyle="1" w:styleId="short-col">
    <w:name w:val="short-col"/>
    <w:basedOn w:val="Normal"/>
    <w:rsid w:val="007E6A46"/>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7E6A46"/>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gen-paragraph">
    <w:name w:val="gen-paragraph"/>
    <w:basedOn w:val="Normal"/>
    <w:rsid w:val="007E6A46"/>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1187735">
      <w:bodyDiv w:val="1"/>
      <w:marLeft w:val="0"/>
      <w:marRight w:val="0"/>
      <w:marTop w:val="0"/>
      <w:marBottom w:val="0"/>
      <w:divBdr>
        <w:top w:val="none" w:sz="0" w:space="0" w:color="auto"/>
        <w:left w:val="none" w:sz="0" w:space="0" w:color="auto"/>
        <w:bottom w:val="none" w:sz="0" w:space="0" w:color="auto"/>
        <w:right w:val="none" w:sz="0" w:space="0" w:color="auto"/>
      </w:divBdr>
      <w:divsChild>
        <w:div w:id="892542303">
          <w:marLeft w:val="0"/>
          <w:marRight w:val="0"/>
          <w:marTop w:val="0"/>
          <w:marBottom w:val="198"/>
          <w:divBdr>
            <w:top w:val="none" w:sz="0" w:space="0" w:color="auto"/>
            <w:left w:val="none" w:sz="0" w:space="8" w:color="auto"/>
            <w:bottom w:val="single" w:sz="6" w:space="13" w:color="333333"/>
            <w:right w:val="none" w:sz="0" w:space="8" w:color="auto"/>
          </w:divBdr>
          <w:divsChild>
            <w:div w:id="1815678485">
              <w:marLeft w:val="0"/>
              <w:marRight w:val="0"/>
              <w:marTop w:val="0"/>
              <w:marBottom w:val="264"/>
              <w:divBdr>
                <w:top w:val="none" w:sz="0" w:space="0" w:color="auto"/>
                <w:left w:val="none" w:sz="0" w:space="0" w:color="auto"/>
                <w:bottom w:val="none" w:sz="0" w:space="0" w:color="auto"/>
                <w:right w:val="none" w:sz="0" w:space="0" w:color="auto"/>
              </w:divBdr>
              <w:divsChild>
                <w:div w:id="1044478550">
                  <w:marLeft w:val="0"/>
                  <w:marRight w:val="0"/>
                  <w:marTop w:val="660"/>
                  <w:marBottom w:val="0"/>
                  <w:divBdr>
                    <w:top w:val="none" w:sz="0" w:space="0" w:color="auto"/>
                    <w:left w:val="none" w:sz="0" w:space="0" w:color="auto"/>
                    <w:bottom w:val="none" w:sz="0" w:space="0" w:color="auto"/>
                    <w:right w:val="none" w:sz="0" w:space="0" w:color="auto"/>
                  </w:divBdr>
                </w:div>
              </w:divsChild>
            </w:div>
          </w:divsChild>
        </w:div>
        <w:div w:id="692809283">
          <w:marLeft w:val="0"/>
          <w:marRight w:val="0"/>
          <w:marTop w:val="0"/>
          <w:marBottom w:val="198"/>
          <w:divBdr>
            <w:top w:val="none" w:sz="0" w:space="0" w:color="auto"/>
            <w:left w:val="none" w:sz="0" w:space="8" w:color="auto"/>
            <w:bottom w:val="single" w:sz="6" w:space="13" w:color="333333"/>
            <w:right w:val="none" w:sz="0" w:space="8" w:color="auto"/>
          </w:divBdr>
          <w:divsChild>
            <w:div w:id="1506285554">
              <w:marLeft w:val="0"/>
              <w:marRight w:val="0"/>
              <w:marTop w:val="0"/>
              <w:marBottom w:val="0"/>
              <w:divBdr>
                <w:top w:val="none" w:sz="0" w:space="0" w:color="auto"/>
                <w:left w:val="none" w:sz="0" w:space="0" w:color="auto"/>
                <w:bottom w:val="none" w:sz="0" w:space="0" w:color="auto"/>
                <w:right w:val="none" w:sz="0" w:space="0" w:color="auto"/>
              </w:divBdr>
            </w:div>
          </w:divsChild>
        </w:div>
        <w:div w:id="1724596891">
          <w:marLeft w:val="0"/>
          <w:marRight w:val="0"/>
          <w:marTop w:val="0"/>
          <w:marBottom w:val="198"/>
          <w:divBdr>
            <w:top w:val="none" w:sz="0" w:space="0" w:color="auto"/>
            <w:left w:val="none" w:sz="0" w:space="8" w:color="auto"/>
            <w:bottom w:val="single" w:sz="6" w:space="13" w:color="333333"/>
            <w:right w:val="none" w:sz="0" w:space="8" w:color="auto"/>
          </w:divBdr>
          <w:divsChild>
            <w:div w:id="2027291421">
              <w:marLeft w:val="0"/>
              <w:marRight w:val="0"/>
              <w:marTop w:val="0"/>
              <w:marBottom w:val="0"/>
              <w:divBdr>
                <w:top w:val="none" w:sz="0" w:space="0" w:color="auto"/>
                <w:left w:val="none" w:sz="0" w:space="0" w:color="auto"/>
                <w:bottom w:val="none" w:sz="0" w:space="0" w:color="auto"/>
                <w:right w:val="none" w:sz="0" w:space="0" w:color="auto"/>
              </w:divBdr>
              <w:divsChild>
                <w:div w:id="754204306">
                  <w:marLeft w:val="0"/>
                  <w:marRight w:val="0"/>
                  <w:marTop w:val="660"/>
                  <w:marBottom w:val="0"/>
                  <w:divBdr>
                    <w:top w:val="none" w:sz="0" w:space="0" w:color="auto"/>
                    <w:left w:val="none" w:sz="0" w:space="0" w:color="auto"/>
                    <w:bottom w:val="none" w:sz="0" w:space="0" w:color="auto"/>
                    <w:right w:val="none" w:sz="0" w:space="0" w:color="auto"/>
                  </w:divBdr>
                </w:div>
              </w:divsChild>
            </w:div>
          </w:divsChild>
        </w:div>
        <w:div w:id="54090335">
          <w:marLeft w:val="0"/>
          <w:marRight w:val="0"/>
          <w:marTop w:val="0"/>
          <w:marBottom w:val="198"/>
          <w:divBdr>
            <w:top w:val="none" w:sz="0" w:space="0" w:color="auto"/>
            <w:left w:val="none" w:sz="0" w:space="8" w:color="auto"/>
            <w:bottom w:val="single" w:sz="6" w:space="13" w:color="333333"/>
            <w:right w:val="none" w:sz="0" w:space="8" w:color="auto"/>
          </w:divBdr>
          <w:divsChild>
            <w:div w:id="1232960477">
              <w:marLeft w:val="0"/>
              <w:marRight w:val="0"/>
              <w:marTop w:val="0"/>
              <w:marBottom w:val="0"/>
              <w:divBdr>
                <w:top w:val="none" w:sz="0" w:space="0" w:color="auto"/>
                <w:left w:val="none" w:sz="0" w:space="0" w:color="auto"/>
                <w:bottom w:val="none" w:sz="0" w:space="0" w:color="auto"/>
                <w:right w:val="none" w:sz="0" w:space="0" w:color="auto"/>
              </w:divBdr>
            </w:div>
          </w:divsChild>
        </w:div>
        <w:div w:id="1369574526">
          <w:marLeft w:val="0"/>
          <w:marRight w:val="0"/>
          <w:marTop w:val="0"/>
          <w:marBottom w:val="198"/>
          <w:divBdr>
            <w:top w:val="none" w:sz="0" w:space="0" w:color="auto"/>
            <w:left w:val="none" w:sz="0" w:space="8" w:color="auto"/>
            <w:bottom w:val="single" w:sz="6" w:space="13" w:color="333333"/>
            <w:right w:val="none" w:sz="0" w:space="8" w:color="auto"/>
          </w:divBdr>
          <w:divsChild>
            <w:div w:id="405156443">
              <w:marLeft w:val="0"/>
              <w:marRight w:val="0"/>
              <w:marTop w:val="0"/>
              <w:marBottom w:val="0"/>
              <w:divBdr>
                <w:top w:val="none" w:sz="0" w:space="0" w:color="auto"/>
                <w:left w:val="none" w:sz="0" w:space="0" w:color="auto"/>
                <w:bottom w:val="none" w:sz="0" w:space="0" w:color="auto"/>
                <w:right w:val="none" w:sz="0" w:space="0" w:color="auto"/>
              </w:divBdr>
            </w:div>
          </w:divsChild>
        </w:div>
        <w:div w:id="797526460">
          <w:marLeft w:val="0"/>
          <w:marRight w:val="0"/>
          <w:marTop w:val="0"/>
          <w:marBottom w:val="198"/>
          <w:divBdr>
            <w:top w:val="none" w:sz="0" w:space="0" w:color="auto"/>
            <w:left w:val="none" w:sz="0" w:space="8" w:color="auto"/>
            <w:bottom w:val="single" w:sz="6" w:space="13" w:color="333333"/>
            <w:right w:val="none" w:sz="0" w:space="8" w:color="auto"/>
          </w:divBdr>
          <w:divsChild>
            <w:div w:id="105331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700</Words>
  <Characters>3991</Characters>
  <Application>Microsoft Office Word</Application>
  <DocSecurity>0</DocSecurity>
  <Lines>33</Lines>
  <Paragraphs>9</Paragraphs>
  <ScaleCrop>false</ScaleCrop>
  <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Griffith</dc:creator>
  <cp:keywords/>
  <dc:description/>
  <cp:lastModifiedBy>Amanda Griffith</cp:lastModifiedBy>
  <cp:revision>1</cp:revision>
  <dcterms:created xsi:type="dcterms:W3CDTF">2024-05-09T14:23:00Z</dcterms:created>
  <dcterms:modified xsi:type="dcterms:W3CDTF">2024-05-09T14:24:00Z</dcterms:modified>
</cp:coreProperties>
</file>